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72" w:rsidRDefault="00EF0872" w:rsidP="00EF0872">
      <w:pPr>
        <w:spacing w:after="0" w:line="228" w:lineRule="auto"/>
        <w:jc w:val="center"/>
        <w:rPr>
          <w:noProof/>
          <w:sz w:val="20"/>
          <w:szCs w:val="20"/>
          <w:lang w:eastAsia="en-GB"/>
        </w:rPr>
      </w:pPr>
    </w:p>
    <w:p w:rsidR="00EF0872" w:rsidRDefault="00EF0872" w:rsidP="00EF0872">
      <w:pPr>
        <w:spacing w:after="0" w:line="228" w:lineRule="auto"/>
        <w:jc w:val="center"/>
        <w:rPr>
          <w:noProof/>
          <w:sz w:val="20"/>
          <w:szCs w:val="20"/>
          <w:lang w:eastAsia="en-GB"/>
        </w:rPr>
      </w:pPr>
    </w:p>
    <w:p w:rsidR="003F2631" w:rsidRDefault="003F2631" w:rsidP="00EF0872">
      <w:pPr>
        <w:spacing w:after="0" w:line="228" w:lineRule="auto"/>
        <w:jc w:val="center"/>
        <w:rPr>
          <w:noProof/>
          <w:sz w:val="20"/>
          <w:szCs w:val="20"/>
          <w:lang w:eastAsia="en-GB"/>
        </w:rPr>
      </w:pPr>
    </w:p>
    <w:p w:rsidR="00767FD8" w:rsidRPr="00252F64" w:rsidRDefault="003F2631" w:rsidP="00EF0872">
      <w:pPr>
        <w:spacing w:after="0" w:line="22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>
            <wp:extent cx="1718313" cy="212506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alie Stingelin -- portrat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99"/>
                    <a:stretch/>
                  </pic:blipFill>
                  <pic:spPr bwMode="auto">
                    <a:xfrm>
                      <a:off x="0" y="0"/>
                      <a:ext cx="1721451" cy="212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FD8" w:rsidRPr="00EF0872" w:rsidRDefault="00EF0872" w:rsidP="00EF0872">
      <w:pPr>
        <w:spacing w:after="0"/>
        <w:jc w:val="center"/>
      </w:pPr>
      <w:r w:rsidRPr="00EF0872">
        <w:t>Natalie Stingelin</w:t>
      </w:r>
    </w:p>
    <w:p w:rsidR="00EF0872" w:rsidRPr="00EF0872" w:rsidRDefault="00EF0872" w:rsidP="00EF0872">
      <w:pPr>
        <w:spacing w:after="0"/>
        <w:jc w:val="center"/>
      </w:pPr>
      <w:r w:rsidRPr="00EF0872">
        <w:t>Imperial College London, UK</w:t>
      </w:r>
    </w:p>
    <w:p w:rsidR="00EF0872" w:rsidRDefault="00EF0872" w:rsidP="00EF0872">
      <w:pPr>
        <w:spacing w:after="0"/>
        <w:jc w:val="center"/>
        <w:rPr>
          <w:b/>
        </w:rPr>
      </w:pPr>
    </w:p>
    <w:p w:rsidR="00EF0872" w:rsidRDefault="00EF0872" w:rsidP="003F2631">
      <w:pPr>
        <w:spacing w:after="0"/>
        <w:jc w:val="both"/>
        <w:rPr>
          <w:b/>
        </w:rPr>
      </w:pPr>
    </w:p>
    <w:p w:rsidR="00767FD8" w:rsidRPr="00E90570" w:rsidRDefault="00767FD8" w:rsidP="003F2631">
      <w:pPr>
        <w:spacing w:after="0"/>
        <w:jc w:val="both"/>
        <w:rPr>
          <w:b/>
          <w:sz w:val="4"/>
          <w:szCs w:val="4"/>
        </w:rPr>
      </w:pPr>
    </w:p>
    <w:p w:rsidR="00767FD8" w:rsidRPr="00252F64" w:rsidRDefault="00767FD8" w:rsidP="003F2631">
      <w:pPr>
        <w:spacing w:after="0"/>
        <w:jc w:val="both"/>
        <w:rPr>
          <w:b/>
          <w:sz w:val="24"/>
          <w:szCs w:val="24"/>
        </w:rPr>
      </w:pPr>
      <w:r w:rsidRPr="00252F64">
        <w:rPr>
          <w:b/>
          <w:sz w:val="24"/>
          <w:szCs w:val="24"/>
        </w:rPr>
        <w:t>Bio Natalie Stingelin (</w:t>
      </w:r>
      <w:proofErr w:type="spellStart"/>
      <w:r w:rsidRPr="00252F64">
        <w:rPr>
          <w:b/>
          <w:sz w:val="24"/>
          <w:szCs w:val="24"/>
        </w:rPr>
        <w:t>Stutzmann</w:t>
      </w:r>
      <w:proofErr w:type="spellEnd"/>
      <w:r w:rsidRPr="00252F64">
        <w:rPr>
          <w:b/>
          <w:sz w:val="24"/>
          <w:szCs w:val="24"/>
        </w:rPr>
        <w:t>)</w:t>
      </w:r>
      <w:r w:rsidR="00481B9D" w:rsidRPr="00252F64">
        <w:rPr>
          <w:b/>
          <w:sz w:val="24"/>
          <w:szCs w:val="24"/>
        </w:rPr>
        <w:t xml:space="preserve"> </w:t>
      </w:r>
      <w:r w:rsidRPr="00252F64">
        <w:rPr>
          <w:sz w:val="24"/>
          <w:szCs w:val="24"/>
        </w:rPr>
        <w:t xml:space="preserve"> FRSC is a </w:t>
      </w:r>
      <w:r w:rsidR="0054206C">
        <w:rPr>
          <w:sz w:val="24"/>
          <w:szCs w:val="24"/>
        </w:rPr>
        <w:t>Professor</w:t>
      </w:r>
      <w:r w:rsidRPr="00252F64">
        <w:rPr>
          <w:sz w:val="24"/>
          <w:szCs w:val="24"/>
        </w:rPr>
        <w:t xml:space="preserve"> of Functional </w:t>
      </w:r>
      <w:r w:rsidR="006666DA" w:rsidRPr="00252F64">
        <w:rPr>
          <w:sz w:val="24"/>
          <w:szCs w:val="24"/>
        </w:rPr>
        <w:t xml:space="preserve">Organic </w:t>
      </w:r>
      <w:r w:rsidRPr="00252F64">
        <w:rPr>
          <w:sz w:val="24"/>
          <w:szCs w:val="24"/>
        </w:rPr>
        <w:t>Materials, Imperial College, with prior positions at the Cavendish Laboratory, University of Cambridge</w:t>
      </w:r>
      <w:r w:rsidR="0029191D" w:rsidRPr="00252F64">
        <w:rPr>
          <w:sz w:val="24"/>
          <w:szCs w:val="24"/>
        </w:rPr>
        <w:t xml:space="preserve">; </w:t>
      </w:r>
      <w:r w:rsidRPr="00252F64">
        <w:rPr>
          <w:sz w:val="24"/>
          <w:szCs w:val="24"/>
        </w:rPr>
        <w:t xml:space="preserve"> the Philips Research Laboratories, Eindhoven</w:t>
      </w:r>
      <w:r w:rsidR="0029191D" w:rsidRPr="00252F64">
        <w:rPr>
          <w:sz w:val="24"/>
          <w:szCs w:val="24"/>
        </w:rPr>
        <w:t>;</w:t>
      </w:r>
      <w:r w:rsidR="003F2631">
        <w:rPr>
          <w:sz w:val="24"/>
          <w:szCs w:val="24"/>
        </w:rPr>
        <w:t xml:space="preserve"> and ETH Zürich. She </w:t>
      </w:r>
      <w:r w:rsidRPr="00252F64">
        <w:rPr>
          <w:sz w:val="24"/>
          <w:szCs w:val="24"/>
        </w:rPr>
        <w:t>was an External Senior Fellow at the Freiburg Institute for Advanced Studies and is Associate Editor of the RSC journal ‘Journal of Materials Ch</w:t>
      </w:r>
      <w:r w:rsidR="0054206C">
        <w:rPr>
          <w:sz w:val="24"/>
          <w:szCs w:val="24"/>
        </w:rPr>
        <w:t>emistry C’. She has published &gt;1</w:t>
      </w:r>
      <w:r w:rsidR="00BE1DBF">
        <w:rPr>
          <w:sz w:val="24"/>
          <w:szCs w:val="24"/>
        </w:rPr>
        <w:t>30 papers and</w:t>
      </w:r>
      <w:r w:rsidRPr="00252F64">
        <w:rPr>
          <w:sz w:val="24"/>
          <w:szCs w:val="24"/>
        </w:rPr>
        <w:t xml:space="preserve"> </w:t>
      </w:r>
      <w:r w:rsidR="00BE1DBF">
        <w:rPr>
          <w:sz w:val="24"/>
          <w:szCs w:val="24"/>
        </w:rPr>
        <w:t>6 issued</w:t>
      </w:r>
      <w:r w:rsidRPr="00252F64">
        <w:rPr>
          <w:sz w:val="24"/>
          <w:szCs w:val="24"/>
        </w:rPr>
        <w:t xml:space="preserve"> patents. She received a prestigious €1.2 Million ERC Starting Indepe</w:t>
      </w:r>
      <w:r w:rsidR="0054206C">
        <w:rPr>
          <w:sz w:val="24"/>
          <w:szCs w:val="24"/>
        </w:rPr>
        <w:t>ndent Researcher Award</w:t>
      </w:r>
      <w:r w:rsidR="00023151">
        <w:rPr>
          <w:sz w:val="24"/>
          <w:szCs w:val="24"/>
        </w:rPr>
        <w:t xml:space="preserve"> in</w:t>
      </w:r>
      <w:r w:rsidR="00BE1DBF">
        <w:rPr>
          <w:sz w:val="24"/>
          <w:szCs w:val="24"/>
        </w:rPr>
        <w:t xml:space="preserve"> 2011, is </w:t>
      </w:r>
      <w:r w:rsidRPr="00252F64">
        <w:rPr>
          <w:sz w:val="24"/>
          <w:szCs w:val="24"/>
        </w:rPr>
        <w:t xml:space="preserve">a Co-I of the newly </w:t>
      </w:r>
      <w:r w:rsidR="00044771">
        <w:rPr>
          <w:sz w:val="24"/>
          <w:szCs w:val="24"/>
        </w:rPr>
        <w:t>established</w:t>
      </w:r>
      <w:r w:rsidRPr="00252F64">
        <w:rPr>
          <w:sz w:val="24"/>
          <w:szCs w:val="24"/>
        </w:rPr>
        <w:t xml:space="preserve"> EPSRC Centre for Innovative Manufacturing in Large Area Electronics</w:t>
      </w:r>
      <w:r w:rsidR="00BE1DBF">
        <w:rPr>
          <w:sz w:val="24"/>
          <w:szCs w:val="24"/>
        </w:rPr>
        <w:t xml:space="preserve"> and leads the €4-</w:t>
      </w:r>
      <w:bookmarkStart w:id="0" w:name="_GoBack"/>
      <w:bookmarkEnd w:id="0"/>
      <w:r w:rsidR="00BE1DBF">
        <w:rPr>
          <w:sz w:val="24"/>
          <w:szCs w:val="24"/>
        </w:rPr>
        <w:t>Million EC Marie-Curie Training Network ‘INFORM’ that involves 11 European partners</w:t>
      </w:r>
      <w:r w:rsidRPr="00252F64">
        <w:rPr>
          <w:sz w:val="24"/>
          <w:szCs w:val="24"/>
        </w:rPr>
        <w:t xml:space="preserve">. </w:t>
      </w:r>
      <w:r w:rsidR="006666DA" w:rsidRPr="00252F64">
        <w:rPr>
          <w:sz w:val="24"/>
          <w:szCs w:val="24"/>
        </w:rPr>
        <w:t xml:space="preserve"> </w:t>
      </w:r>
    </w:p>
    <w:p w:rsidR="00D41D13" w:rsidRPr="00252F64" w:rsidRDefault="00D41D13" w:rsidP="00767FD8">
      <w:pPr>
        <w:spacing w:after="0"/>
        <w:rPr>
          <w:sz w:val="24"/>
          <w:szCs w:val="24"/>
        </w:rPr>
      </w:pPr>
    </w:p>
    <w:sectPr w:rsidR="00D41D13" w:rsidRPr="00252F64" w:rsidSect="00767FD8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43" w:rsidRDefault="00BC4943" w:rsidP="00767FD8">
      <w:pPr>
        <w:spacing w:after="0" w:line="240" w:lineRule="auto"/>
      </w:pPr>
      <w:r>
        <w:separator/>
      </w:r>
    </w:p>
  </w:endnote>
  <w:endnote w:type="continuationSeparator" w:id="0">
    <w:p w:rsidR="00BC4943" w:rsidRDefault="00BC4943" w:rsidP="0076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372417"/>
      <w:docPartObj>
        <w:docPartGallery w:val="Page Numbers (Bottom of Page)"/>
        <w:docPartUnique/>
      </w:docPartObj>
    </w:sdtPr>
    <w:sdtEndPr>
      <w:rPr>
        <w:i/>
        <w:noProof/>
        <w:sz w:val="18"/>
        <w:szCs w:val="18"/>
      </w:rPr>
    </w:sdtEndPr>
    <w:sdtContent>
      <w:p w:rsidR="00E12E75" w:rsidRPr="00E12E75" w:rsidRDefault="00E12E75">
        <w:pPr>
          <w:pStyle w:val="Footer"/>
          <w:jc w:val="center"/>
          <w:rPr>
            <w:i/>
            <w:sz w:val="18"/>
            <w:szCs w:val="18"/>
          </w:rPr>
        </w:pPr>
        <w:r w:rsidRPr="00E12E75">
          <w:rPr>
            <w:i/>
            <w:sz w:val="18"/>
            <w:szCs w:val="18"/>
          </w:rPr>
          <w:fldChar w:fldCharType="begin"/>
        </w:r>
        <w:r w:rsidRPr="00E12E75">
          <w:rPr>
            <w:i/>
            <w:sz w:val="18"/>
            <w:szCs w:val="18"/>
          </w:rPr>
          <w:instrText xml:space="preserve"> PAGE   \* MERGEFORMAT </w:instrText>
        </w:r>
        <w:r w:rsidRPr="00E12E75">
          <w:rPr>
            <w:i/>
            <w:sz w:val="18"/>
            <w:szCs w:val="18"/>
          </w:rPr>
          <w:fldChar w:fldCharType="separate"/>
        </w:r>
        <w:r w:rsidR="00BE1DBF">
          <w:rPr>
            <w:i/>
            <w:noProof/>
            <w:sz w:val="18"/>
            <w:szCs w:val="18"/>
          </w:rPr>
          <w:t>1</w:t>
        </w:r>
        <w:r w:rsidRPr="00E12E75">
          <w:rPr>
            <w:i/>
            <w:noProof/>
            <w:sz w:val="18"/>
            <w:szCs w:val="18"/>
          </w:rPr>
          <w:fldChar w:fldCharType="end"/>
        </w:r>
      </w:p>
    </w:sdtContent>
  </w:sdt>
  <w:p w:rsidR="00E12E75" w:rsidRDefault="00E12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43" w:rsidRDefault="00BC4943" w:rsidP="00767FD8">
      <w:pPr>
        <w:spacing w:after="0" w:line="240" w:lineRule="auto"/>
      </w:pPr>
      <w:r>
        <w:separator/>
      </w:r>
    </w:p>
  </w:footnote>
  <w:footnote w:type="continuationSeparator" w:id="0">
    <w:p w:rsidR="00BC4943" w:rsidRDefault="00BC4943" w:rsidP="0076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0FA"/>
    <w:multiLevelType w:val="hybridMultilevel"/>
    <w:tmpl w:val="9AFC2606"/>
    <w:lvl w:ilvl="0" w:tplc="E9643CE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53F71"/>
    <w:multiLevelType w:val="hybridMultilevel"/>
    <w:tmpl w:val="2F9C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07"/>
    <w:rsid w:val="00023151"/>
    <w:rsid w:val="00044771"/>
    <w:rsid w:val="000C3F48"/>
    <w:rsid w:val="00147367"/>
    <w:rsid w:val="00192C53"/>
    <w:rsid w:val="001C0B07"/>
    <w:rsid w:val="00201B4E"/>
    <w:rsid w:val="00252F64"/>
    <w:rsid w:val="002545EA"/>
    <w:rsid w:val="0029191D"/>
    <w:rsid w:val="002D2F78"/>
    <w:rsid w:val="003400A1"/>
    <w:rsid w:val="00367D88"/>
    <w:rsid w:val="0037018C"/>
    <w:rsid w:val="003A0638"/>
    <w:rsid w:val="003F2631"/>
    <w:rsid w:val="003F2C0E"/>
    <w:rsid w:val="00400EAF"/>
    <w:rsid w:val="00453305"/>
    <w:rsid w:val="00463F14"/>
    <w:rsid w:val="0047475B"/>
    <w:rsid w:val="00481B9D"/>
    <w:rsid w:val="00497B3D"/>
    <w:rsid w:val="004C70AC"/>
    <w:rsid w:val="004E71BF"/>
    <w:rsid w:val="0054206C"/>
    <w:rsid w:val="00620633"/>
    <w:rsid w:val="006666DA"/>
    <w:rsid w:val="006E7956"/>
    <w:rsid w:val="006F08DE"/>
    <w:rsid w:val="00767FD8"/>
    <w:rsid w:val="007D0877"/>
    <w:rsid w:val="007D5B47"/>
    <w:rsid w:val="00816592"/>
    <w:rsid w:val="00851532"/>
    <w:rsid w:val="0085608F"/>
    <w:rsid w:val="00860EA9"/>
    <w:rsid w:val="009267B7"/>
    <w:rsid w:val="0097002E"/>
    <w:rsid w:val="009B004D"/>
    <w:rsid w:val="009B5513"/>
    <w:rsid w:val="009E37B1"/>
    <w:rsid w:val="00A00E8B"/>
    <w:rsid w:val="00A14D78"/>
    <w:rsid w:val="00AF1107"/>
    <w:rsid w:val="00B46627"/>
    <w:rsid w:val="00B601E1"/>
    <w:rsid w:val="00B75431"/>
    <w:rsid w:val="00B87133"/>
    <w:rsid w:val="00B971D7"/>
    <w:rsid w:val="00B97FAD"/>
    <w:rsid w:val="00BA1349"/>
    <w:rsid w:val="00BA34FD"/>
    <w:rsid w:val="00BC4943"/>
    <w:rsid w:val="00BC73E0"/>
    <w:rsid w:val="00BE1DBF"/>
    <w:rsid w:val="00BF5005"/>
    <w:rsid w:val="00C03D45"/>
    <w:rsid w:val="00C21869"/>
    <w:rsid w:val="00CE19C2"/>
    <w:rsid w:val="00D27D1D"/>
    <w:rsid w:val="00D41D13"/>
    <w:rsid w:val="00DC596E"/>
    <w:rsid w:val="00DC7070"/>
    <w:rsid w:val="00DF0F0A"/>
    <w:rsid w:val="00E11D85"/>
    <w:rsid w:val="00E12470"/>
    <w:rsid w:val="00E12E75"/>
    <w:rsid w:val="00E54905"/>
    <w:rsid w:val="00E90570"/>
    <w:rsid w:val="00ED203A"/>
    <w:rsid w:val="00ED2AB8"/>
    <w:rsid w:val="00EF0872"/>
    <w:rsid w:val="00F3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81873-C6E6-47A2-AAF9-46A6EACF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0B0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D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D1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3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D8"/>
  </w:style>
  <w:style w:type="paragraph" w:styleId="Footer">
    <w:name w:val="footer"/>
    <w:basedOn w:val="Normal"/>
    <w:link w:val="FooterChar"/>
    <w:uiPriority w:val="99"/>
    <w:unhideWhenUsed/>
    <w:rsid w:val="00767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Zurich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Stingelin</dc:creator>
  <cp:lastModifiedBy>Stingelin, Natalie</cp:lastModifiedBy>
  <cp:revision>2</cp:revision>
  <dcterms:created xsi:type="dcterms:W3CDTF">2015-07-06T22:51:00Z</dcterms:created>
  <dcterms:modified xsi:type="dcterms:W3CDTF">2015-07-06T22:51:00Z</dcterms:modified>
</cp:coreProperties>
</file>